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0" w:type="dxa"/>
        <w:tblInd w:w="-9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662"/>
        <w:gridCol w:w="2163"/>
        <w:gridCol w:w="931"/>
        <w:gridCol w:w="826"/>
        <w:gridCol w:w="3665"/>
        <w:gridCol w:w="1923"/>
      </w:tblGrid>
      <w:tr w:rsidR="00790A6B" w:rsidRPr="00790A6B" w:rsidTr="00790A6B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序号</w:t>
            </w:r>
          </w:p>
        </w:tc>
        <w:tc>
          <w:tcPr>
            <w:tcW w:w="21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岗位名称</w:t>
            </w: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岗位</w:t>
            </w:r>
          </w:p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类别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招聘人数</w:t>
            </w:r>
          </w:p>
        </w:tc>
        <w:tc>
          <w:tcPr>
            <w:tcW w:w="3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岗位条件</w:t>
            </w:r>
          </w:p>
        </w:tc>
        <w:tc>
          <w:tcPr>
            <w:tcW w:w="19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备注</w:t>
            </w:r>
          </w:p>
        </w:tc>
      </w:tr>
      <w:tr w:rsidR="00790A6B" w:rsidRPr="00790A6B" w:rsidTr="00790A6B">
        <w:trPr>
          <w:trHeight w:val="1065"/>
        </w:trPr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经济法学教师岗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专技岗</w:t>
            </w:r>
          </w:p>
        </w:tc>
        <w:tc>
          <w:tcPr>
            <w:tcW w:w="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经济法学专业（030107），研究生学历、硕士及以上学位，35周岁以下（1984年4月1日后出生），三年以上工作经历。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兼任女生宿舍管理员，需上行政班，因需入住女生宿舍，仅限女性。</w:t>
            </w:r>
          </w:p>
        </w:tc>
      </w:tr>
      <w:tr w:rsidR="00790A6B" w:rsidRPr="00790A6B" w:rsidTr="00790A6B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刑事科学技术教师岗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专技岗</w:t>
            </w:r>
          </w:p>
        </w:tc>
        <w:tc>
          <w:tcPr>
            <w:tcW w:w="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刑事科学技术专业（0838Z1），研究生学历、硕士及以上学位，本科为刑事科学技术专业（083101K），30周岁以下（1989年4月1日后出生）。限应届毕业生报考。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兼任男生宿舍管理员，需上行政班，因需入住男生宿舍，仅限男性。</w:t>
            </w:r>
          </w:p>
        </w:tc>
      </w:tr>
      <w:tr w:rsidR="00790A6B" w:rsidRPr="00790A6B" w:rsidTr="00790A6B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应用心理学教师岗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专技岗</w:t>
            </w:r>
          </w:p>
        </w:tc>
        <w:tc>
          <w:tcPr>
            <w:tcW w:w="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应用心理学（040203）、应用心理专业（0454），研究生学历、硕士及以上学位，本科为心理学类专业（0711）， 30周岁以下（1989年4月1日后出生）。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兼任男生宿舍管理员，需上行政班，因需入住男生宿舍，仅限男性。</w:t>
            </w:r>
          </w:p>
        </w:tc>
      </w:tr>
      <w:tr w:rsidR="00790A6B" w:rsidRPr="00790A6B" w:rsidTr="00790A6B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法医学教师岗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专技岗</w:t>
            </w:r>
          </w:p>
        </w:tc>
        <w:tc>
          <w:tcPr>
            <w:tcW w:w="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法医学专业（100105），研究生学历、硕士及以上学位，本科为法医学类专业（1009），30周岁以下（1989年4月1日后出生）。限应届毕业生报考。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兼任男生宿舍管理员，需上行政班，因需入住男生宿舍，仅限男性。</w:t>
            </w:r>
          </w:p>
        </w:tc>
      </w:tr>
      <w:tr w:rsidR="00790A6B" w:rsidRPr="00790A6B" w:rsidTr="00790A6B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马克思主义理论教师岗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专技岗</w:t>
            </w:r>
          </w:p>
        </w:tc>
        <w:tc>
          <w:tcPr>
            <w:tcW w:w="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马克思主义理论专业（ 0305 ），研究生学历、硕士及以上学位，本科为马克思主义理论类专业（0305），30周岁以下（1989年4月1日后出生），中共党员。限应届毕业生报考。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兼任辅导员，需上行政班。</w:t>
            </w:r>
          </w:p>
        </w:tc>
      </w:tr>
      <w:tr w:rsidR="00790A6B" w:rsidRPr="00790A6B" w:rsidTr="00790A6B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网络与信息安全教师岗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专技岗</w:t>
            </w:r>
          </w:p>
        </w:tc>
        <w:tc>
          <w:tcPr>
            <w:tcW w:w="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网络与信息安全专业（083503），研究生学历、硕士及以上学位，本科为信息安全专业（080904K），30周岁以下（1989年4月1日后出生）。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兼任男生宿舍管理员，需上行政班，因需入住男生宿舍，仅限男性。</w:t>
            </w:r>
          </w:p>
        </w:tc>
      </w:tr>
      <w:tr w:rsidR="00790A6B" w:rsidRPr="00790A6B" w:rsidTr="00790A6B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宪法学与行政法学教师岗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专技岗</w:t>
            </w:r>
          </w:p>
        </w:tc>
        <w:tc>
          <w:tcPr>
            <w:tcW w:w="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宪法学与行政法学专业（行政法方向）（030103），研究生学历、硕士及以上学位，本科为法学类专业（0301），30周岁以下（1989年4月1日后出生）。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兼任男生宿舍管理员，需上行政班，因需入住男生宿舍，仅限男性。</w:t>
            </w:r>
          </w:p>
        </w:tc>
      </w:tr>
      <w:tr w:rsidR="00790A6B" w:rsidRPr="00790A6B" w:rsidTr="00790A6B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侦查学教师岗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专技岗</w:t>
            </w:r>
          </w:p>
        </w:tc>
        <w:tc>
          <w:tcPr>
            <w:tcW w:w="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侦查学专业（0306Z2），研究生学历、硕士及以上学位，本科为侦查学专业（030602K），30周岁以下（1989年4月1日后出生）。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兼任男生宿舍管理员，需上行政班，因需入住男生宿舍，仅限男性。</w:t>
            </w:r>
          </w:p>
        </w:tc>
      </w:tr>
      <w:tr w:rsidR="00790A6B" w:rsidRPr="00790A6B" w:rsidTr="00790A6B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教育管理教师岗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专技岗</w:t>
            </w:r>
          </w:p>
        </w:tc>
        <w:tc>
          <w:tcPr>
            <w:tcW w:w="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教育管理专业（045101），研究生学历、硕士及以上学位，本科为教育学专业（040101），30周岁以下（1989年4月1日后出生）。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兼任男生宿舍管理员，需上行政班，因需入住男生宿舍，仅限男性。</w:t>
            </w:r>
          </w:p>
        </w:tc>
      </w:tr>
      <w:tr w:rsidR="00790A6B" w:rsidRPr="00790A6B" w:rsidTr="00790A6B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10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新闻与传播教师岗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专技岗</w:t>
            </w:r>
          </w:p>
        </w:tc>
        <w:tc>
          <w:tcPr>
            <w:tcW w:w="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新闻与传播专业（0552），研究生学历、硕士及以上学位，30周岁以下（1989年4月1日后出生）。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兼任女生宿舍管理员，需上行政班，因需入住女生宿舍，仅限女性。</w:t>
            </w:r>
          </w:p>
        </w:tc>
      </w:tr>
      <w:tr w:rsidR="00790A6B" w:rsidRPr="00790A6B" w:rsidTr="00790A6B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11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中国语言文学教师岗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专技岗</w:t>
            </w:r>
          </w:p>
        </w:tc>
        <w:tc>
          <w:tcPr>
            <w:tcW w:w="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中国语言文学专业（0501），研究生学历、硕士及以上学位，本科为汉语言文学专业（050101），30周岁以下（1989年4月1日后出生），中共党员。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兼任男生宿舍管理员，需上行政班，因需入住男生宿舍，仅限男性。</w:t>
            </w:r>
          </w:p>
        </w:tc>
      </w:tr>
      <w:tr w:rsidR="00790A6B" w:rsidRPr="00790A6B" w:rsidTr="00790A6B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新闻学教师岗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专技岗</w:t>
            </w:r>
          </w:p>
        </w:tc>
        <w:tc>
          <w:tcPr>
            <w:tcW w:w="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新闻学专业（050301） ，研究生学历、硕士及以上学位，本科为新闻学专业（050301），30周岁以下（1989年4月1日后出生），中共党员。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兼任辅导员，需上行政班。</w:t>
            </w:r>
          </w:p>
        </w:tc>
      </w:tr>
      <w:tr w:rsidR="00790A6B" w:rsidRPr="00790A6B" w:rsidTr="00790A6B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13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工商管理教师岗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专技岗</w:t>
            </w:r>
          </w:p>
        </w:tc>
        <w:tc>
          <w:tcPr>
            <w:tcW w:w="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工商管理专业（1251），研究生学历、硕士及以上学位，30周岁以下（1989年4月1日后出生），中共党员，取得中级会计师资格。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0A6B" w:rsidRPr="00790A6B" w:rsidRDefault="00790A6B" w:rsidP="00790A6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790A6B">
              <w:rPr>
                <w:rFonts w:ascii="宋体" w:eastAsia="宋体" w:hAnsi="宋体" w:cs="宋体"/>
                <w:sz w:val="18"/>
                <w:szCs w:val="18"/>
              </w:rPr>
              <w:t>兼任女生宿舍管理员，需上行政班，因需入住女生宿舍，仅限女性。</w:t>
            </w:r>
          </w:p>
        </w:tc>
      </w:tr>
    </w:tbl>
    <w:p w:rsidR="004358AB" w:rsidRPr="00790A6B" w:rsidRDefault="004358AB" w:rsidP="00323B43">
      <w:pPr>
        <w:rPr>
          <w:sz w:val="18"/>
          <w:szCs w:val="18"/>
        </w:rPr>
      </w:pPr>
    </w:p>
    <w:sectPr w:rsidR="004358AB" w:rsidRPr="00790A6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90A6B"/>
    <w:rsid w:val="00323B43"/>
    <w:rsid w:val="003D37D8"/>
    <w:rsid w:val="004358AB"/>
    <w:rsid w:val="0064020C"/>
    <w:rsid w:val="00790A6B"/>
    <w:rsid w:val="008B7726"/>
    <w:rsid w:val="00F86354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unhideWhenUsed/>
    <w:rsid w:val="00790A6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Emphasis"/>
    <w:basedOn w:val="a0"/>
    <w:uiPriority w:val="20"/>
    <w:qFormat/>
    <w:rsid w:val="00790A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2020-04-04T05:22:00Z</dcterms:created>
  <dcterms:modified xsi:type="dcterms:W3CDTF">2020-04-04T05:25:00Z</dcterms:modified>
</cp:coreProperties>
</file>